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A7081" w14:textId="77777777" w:rsidR="00A50A34" w:rsidRDefault="00A50A34" w:rsidP="00A50A34">
      <w:pPr>
        <w:pStyle w:val="Heading1"/>
        <w:rPr>
          <w:rFonts w:ascii="Arial" w:hAnsi="Arial" w:cs="Arial"/>
          <w:b/>
        </w:rPr>
      </w:pPr>
    </w:p>
    <w:p w14:paraId="3B54D28B" w14:textId="77777777" w:rsidR="00A50A34" w:rsidRDefault="00A50A34" w:rsidP="00A50A34">
      <w:pPr>
        <w:pStyle w:val="Heading1"/>
        <w:rPr>
          <w:rFonts w:ascii="Arial" w:hAnsi="Arial" w:cs="Arial"/>
          <w:b/>
        </w:rPr>
      </w:pPr>
    </w:p>
    <w:p w14:paraId="320386E5" w14:textId="652AF062" w:rsidR="003B5CFD" w:rsidRPr="00A50A34" w:rsidRDefault="005F2067" w:rsidP="00A50A34">
      <w:pPr>
        <w:pStyle w:val="Heading1"/>
        <w:rPr>
          <w:rFonts w:ascii="Arial" w:hAnsi="Arial" w:cs="Arial"/>
          <w:b/>
        </w:rPr>
      </w:pPr>
      <w:r w:rsidRPr="00A50A34">
        <w:rPr>
          <w:rFonts w:ascii="Arial" w:hAnsi="Arial" w:cs="Arial"/>
          <w:b/>
        </w:rPr>
        <w:t>Harvest</w:t>
      </w:r>
      <w:r w:rsidR="00A50A34">
        <w:rPr>
          <w:noProof/>
        </w:rPr>
        <w:drawing>
          <wp:anchor distT="0" distB="0" distL="114300" distR="114300" simplePos="0" relativeHeight="251661312" behindDoc="0" locked="1" layoutInCell="1" allowOverlap="0" wp14:anchorId="41CD752C" wp14:editId="1B10F7C3">
            <wp:simplePos x="0" y="0"/>
            <wp:positionH relativeFrom="margin">
              <wp:align>right</wp:align>
            </wp:positionH>
            <wp:positionV relativeFrom="page">
              <wp:posOffset>411480</wp:posOffset>
            </wp:positionV>
            <wp:extent cx="5730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CB76F" w14:textId="77777777" w:rsidR="00A50A34" w:rsidRDefault="00A50A34" w:rsidP="00A50A34">
      <w:pPr>
        <w:rPr>
          <w:rFonts w:ascii="Arial" w:hAnsi="Arial" w:cs="Arial"/>
          <w:sz w:val="24"/>
          <w:szCs w:val="24"/>
        </w:rPr>
      </w:pPr>
    </w:p>
    <w:p w14:paraId="72F4419B" w14:textId="468CBFEB" w:rsidR="005F2067" w:rsidRPr="00A50A34" w:rsidRDefault="005F2067" w:rsidP="00A50A34">
      <w:pPr>
        <w:rPr>
          <w:rFonts w:ascii="Arial" w:hAnsi="Arial" w:cs="Arial"/>
          <w:sz w:val="24"/>
          <w:szCs w:val="24"/>
        </w:rPr>
      </w:pPr>
      <w:r w:rsidRPr="00A50A34">
        <w:rPr>
          <w:rFonts w:ascii="Arial" w:hAnsi="Arial" w:cs="Arial"/>
          <w:sz w:val="24"/>
          <w:szCs w:val="24"/>
        </w:rPr>
        <w:t>As John Keats so famously said</w:t>
      </w:r>
      <w:r w:rsidR="00A50A34">
        <w:rPr>
          <w:rFonts w:ascii="Arial" w:hAnsi="Arial" w:cs="Arial"/>
          <w:sz w:val="24"/>
          <w:szCs w:val="24"/>
        </w:rPr>
        <w:t>,</w:t>
      </w:r>
      <w:r w:rsidRPr="00A50A34">
        <w:rPr>
          <w:rFonts w:ascii="Arial" w:hAnsi="Arial" w:cs="Arial"/>
          <w:sz w:val="24"/>
          <w:szCs w:val="24"/>
        </w:rPr>
        <w:t xml:space="preserve"> autumn is</w:t>
      </w:r>
      <w:r w:rsidR="005E664E" w:rsidRPr="00A50A34">
        <w:rPr>
          <w:rFonts w:ascii="Arial" w:hAnsi="Arial" w:cs="Arial"/>
          <w:sz w:val="24"/>
          <w:szCs w:val="24"/>
        </w:rPr>
        <w:t xml:space="preserve"> </w:t>
      </w:r>
      <w:r w:rsidR="00A50A34">
        <w:rPr>
          <w:rFonts w:ascii="Arial" w:hAnsi="Arial" w:cs="Arial"/>
          <w:sz w:val="24"/>
          <w:szCs w:val="24"/>
        </w:rPr>
        <w:t>‘</w:t>
      </w:r>
      <w:r w:rsidR="005E664E" w:rsidRPr="00A50A34">
        <w:rPr>
          <w:rFonts w:ascii="Arial" w:hAnsi="Arial" w:cs="Arial"/>
          <w:sz w:val="24"/>
          <w:szCs w:val="24"/>
        </w:rPr>
        <w:t>the</w:t>
      </w:r>
      <w:r w:rsidRPr="00A50A34">
        <w:rPr>
          <w:rFonts w:ascii="Arial" w:hAnsi="Arial" w:cs="Arial"/>
          <w:sz w:val="24"/>
          <w:szCs w:val="24"/>
        </w:rPr>
        <w:t xml:space="preserve"> season of mists and mellow fruitfulness</w:t>
      </w:r>
      <w:r w:rsidR="00A50A34">
        <w:rPr>
          <w:rFonts w:ascii="Arial" w:hAnsi="Arial" w:cs="Arial"/>
          <w:sz w:val="24"/>
          <w:szCs w:val="24"/>
        </w:rPr>
        <w:t>’</w:t>
      </w:r>
      <w:r w:rsidRPr="00A50A34">
        <w:rPr>
          <w:rFonts w:ascii="Arial" w:hAnsi="Arial" w:cs="Arial"/>
          <w:sz w:val="24"/>
          <w:szCs w:val="24"/>
        </w:rPr>
        <w:t>.</w:t>
      </w:r>
    </w:p>
    <w:p w14:paraId="4B2998D4" w14:textId="7FB6974B" w:rsidR="005F2067" w:rsidRPr="00A50A34" w:rsidRDefault="005F2067" w:rsidP="00A50A34">
      <w:pPr>
        <w:rPr>
          <w:rFonts w:ascii="Arial" w:hAnsi="Arial" w:cs="Arial"/>
          <w:sz w:val="24"/>
          <w:szCs w:val="24"/>
        </w:rPr>
      </w:pPr>
      <w:r w:rsidRPr="00A50A34">
        <w:rPr>
          <w:rFonts w:ascii="Arial" w:hAnsi="Arial" w:cs="Arial"/>
          <w:sz w:val="24"/>
          <w:szCs w:val="24"/>
        </w:rPr>
        <w:t>Our gardens provide us with many different fruits and vegetables from the mundane to the exotic.  It’s not only our gardens that pro</w:t>
      </w:r>
      <w:r w:rsidR="005E664E" w:rsidRPr="00A50A34">
        <w:rPr>
          <w:rFonts w:ascii="Arial" w:hAnsi="Arial" w:cs="Arial"/>
          <w:sz w:val="24"/>
          <w:szCs w:val="24"/>
        </w:rPr>
        <w:t>duc</w:t>
      </w:r>
      <w:r w:rsidRPr="00A50A34">
        <w:rPr>
          <w:rFonts w:ascii="Arial" w:hAnsi="Arial" w:cs="Arial"/>
          <w:sz w:val="24"/>
          <w:szCs w:val="24"/>
        </w:rPr>
        <w:t>e an abundance of fruits.  The hedgerows are full of goodies like blackberries, haws and hips.  One of the delights of our new lifestyle is the opportunity to go out for a country walk and pick blackberries, some to eat now, others to cook for a luscious blackberry and apple pie.  Some will end up as jam or jelly – delicious on scones with a top</w:t>
      </w:r>
      <w:r w:rsidR="005E664E" w:rsidRPr="00A50A34">
        <w:rPr>
          <w:rFonts w:ascii="Arial" w:hAnsi="Arial" w:cs="Arial"/>
          <w:sz w:val="24"/>
          <w:szCs w:val="24"/>
        </w:rPr>
        <w:t>p</w:t>
      </w:r>
      <w:r w:rsidRPr="00A50A34">
        <w:rPr>
          <w:rFonts w:ascii="Arial" w:hAnsi="Arial" w:cs="Arial"/>
          <w:sz w:val="24"/>
          <w:szCs w:val="24"/>
        </w:rPr>
        <w:t>ing of cream.</w:t>
      </w:r>
    </w:p>
    <w:p w14:paraId="00F173A4" w14:textId="2C81E09A" w:rsidR="005F2067" w:rsidRPr="00A50A34" w:rsidRDefault="005F2067" w:rsidP="00A50A34">
      <w:pPr>
        <w:rPr>
          <w:rFonts w:ascii="Arial" w:hAnsi="Arial" w:cs="Arial"/>
          <w:sz w:val="24"/>
          <w:szCs w:val="24"/>
        </w:rPr>
      </w:pPr>
      <w:r w:rsidRPr="00A50A34">
        <w:rPr>
          <w:rFonts w:ascii="Arial" w:hAnsi="Arial" w:cs="Arial"/>
          <w:sz w:val="24"/>
          <w:szCs w:val="24"/>
        </w:rPr>
        <w:t xml:space="preserve">I have been making jams and chutneys for many years, preferring to make my own so that I know what is in them.  My friends know of my hobby and pass on their used jam jars for me to reuse.  Sometimes I get lucky and they offer me some fruit as well.  The latest offerings have been crab-apples which made some delicious </w:t>
      </w:r>
      <w:r w:rsidR="00A50A34">
        <w:rPr>
          <w:rFonts w:ascii="Arial" w:hAnsi="Arial" w:cs="Arial"/>
          <w:sz w:val="24"/>
          <w:szCs w:val="24"/>
        </w:rPr>
        <w:t>c</w:t>
      </w:r>
      <w:r w:rsidRPr="00A50A34">
        <w:rPr>
          <w:rFonts w:ascii="Arial" w:hAnsi="Arial" w:cs="Arial"/>
          <w:sz w:val="24"/>
          <w:szCs w:val="24"/>
        </w:rPr>
        <w:t xml:space="preserve">rab apple Jelly as well as some </w:t>
      </w:r>
      <w:r w:rsidR="00A50A34">
        <w:rPr>
          <w:rFonts w:ascii="Arial" w:hAnsi="Arial" w:cs="Arial"/>
          <w:sz w:val="24"/>
          <w:szCs w:val="24"/>
        </w:rPr>
        <w:t>c</w:t>
      </w:r>
      <w:r w:rsidRPr="00A50A34">
        <w:rPr>
          <w:rFonts w:ascii="Arial" w:hAnsi="Arial" w:cs="Arial"/>
          <w:sz w:val="24"/>
          <w:szCs w:val="24"/>
        </w:rPr>
        <w:t>rab</w:t>
      </w:r>
      <w:r w:rsidR="00A50A34">
        <w:rPr>
          <w:rFonts w:ascii="Arial" w:hAnsi="Arial" w:cs="Arial"/>
          <w:sz w:val="24"/>
          <w:szCs w:val="24"/>
        </w:rPr>
        <w:t xml:space="preserve"> a</w:t>
      </w:r>
      <w:r w:rsidRPr="00A50A34">
        <w:rPr>
          <w:rFonts w:ascii="Arial" w:hAnsi="Arial" w:cs="Arial"/>
          <w:sz w:val="24"/>
          <w:szCs w:val="24"/>
        </w:rPr>
        <w:t>pple</w:t>
      </w:r>
      <w:r w:rsidR="00A50A34">
        <w:rPr>
          <w:rFonts w:ascii="Arial" w:hAnsi="Arial" w:cs="Arial"/>
          <w:sz w:val="24"/>
          <w:szCs w:val="24"/>
        </w:rPr>
        <w:t xml:space="preserve"> c</w:t>
      </w:r>
      <w:r w:rsidRPr="00A50A34">
        <w:rPr>
          <w:rFonts w:ascii="Arial" w:hAnsi="Arial" w:cs="Arial"/>
          <w:sz w:val="24"/>
          <w:szCs w:val="24"/>
        </w:rPr>
        <w:t>heese. These are a lovely jewel red colour</w:t>
      </w:r>
      <w:r w:rsidR="0073207B" w:rsidRPr="00A50A34">
        <w:rPr>
          <w:rFonts w:ascii="Arial" w:hAnsi="Arial" w:cs="Arial"/>
          <w:sz w:val="24"/>
          <w:szCs w:val="24"/>
        </w:rPr>
        <w:t>.</w:t>
      </w:r>
    </w:p>
    <w:p w14:paraId="030A2C96" w14:textId="3CF91525" w:rsidR="0073207B" w:rsidRPr="00A50A34" w:rsidRDefault="005E664E" w:rsidP="00A50A34">
      <w:pPr>
        <w:rPr>
          <w:rFonts w:ascii="Arial" w:hAnsi="Arial" w:cs="Arial"/>
          <w:sz w:val="24"/>
          <w:szCs w:val="24"/>
        </w:rPr>
      </w:pPr>
      <w:r w:rsidRPr="00A50A34">
        <w:rPr>
          <w:rFonts w:ascii="Arial" w:hAnsi="Arial" w:cs="Arial"/>
          <w:sz w:val="24"/>
          <w:szCs w:val="24"/>
        </w:rPr>
        <w:t>More recently</w:t>
      </w:r>
      <w:r w:rsidR="00A50A34">
        <w:rPr>
          <w:rFonts w:ascii="Arial" w:hAnsi="Arial" w:cs="Arial"/>
          <w:sz w:val="24"/>
          <w:szCs w:val="24"/>
        </w:rPr>
        <w:t>,</w:t>
      </w:r>
      <w:r w:rsidRPr="00A50A34">
        <w:rPr>
          <w:rFonts w:ascii="Arial" w:hAnsi="Arial" w:cs="Arial"/>
          <w:sz w:val="24"/>
          <w:szCs w:val="24"/>
        </w:rPr>
        <w:t xml:space="preserve"> I was given</w:t>
      </w:r>
      <w:r w:rsidR="0073207B" w:rsidRPr="00A50A34">
        <w:rPr>
          <w:rFonts w:ascii="Arial" w:hAnsi="Arial" w:cs="Arial"/>
          <w:sz w:val="24"/>
          <w:szCs w:val="24"/>
        </w:rPr>
        <w:t xml:space="preserve"> some quinces which I made into jam adding </w:t>
      </w:r>
      <w:r w:rsidRPr="00A50A34">
        <w:rPr>
          <w:rFonts w:ascii="Arial" w:hAnsi="Arial" w:cs="Arial"/>
          <w:sz w:val="24"/>
          <w:szCs w:val="24"/>
        </w:rPr>
        <w:t xml:space="preserve">an </w:t>
      </w:r>
      <w:r w:rsidR="0073207B" w:rsidRPr="00A50A34">
        <w:rPr>
          <w:rFonts w:ascii="Arial" w:hAnsi="Arial" w:cs="Arial"/>
          <w:sz w:val="24"/>
          <w:szCs w:val="24"/>
        </w:rPr>
        <w:t>orange to give it more flavour. If you have a quince bush in your garden you might like to give this recipe a go.</w:t>
      </w:r>
    </w:p>
    <w:p w14:paraId="6880BCFA" w14:textId="77777777" w:rsidR="00A50A34" w:rsidRPr="00A50A34" w:rsidRDefault="0073207B" w:rsidP="00A50A34">
      <w:pPr>
        <w:pStyle w:val="Heading2"/>
        <w:rPr>
          <w:rFonts w:ascii="Arial" w:hAnsi="Arial" w:cs="Arial"/>
          <w:b/>
        </w:rPr>
      </w:pPr>
      <w:r w:rsidRPr="00A50A34">
        <w:rPr>
          <w:rFonts w:ascii="Arial" w:hAnsi="Arial" w:cs="Arial"/>
          <w:b/>
        </w:rPr>
        <w:t>Ingredients</w:t>
      </w:r>
    </w:p>
    <w:p w14:paraId="4BF96B28" w14:textId="77777777" w:rsidR="00A50A34" w:rsidRPr="00A50A34" w:rsidRDefault="00A50A34" w:rsidP="00A50A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A34">
        <w:rPr>
          <w:rFonts w:ascii="Arial" w:hAnsi="Arial" w:cs="Arial"/>
          <w:sz w:val="24"/>
          <w:szCs w:val="24"/>
        </w:rPr>
        <w:t>Q</w:t>
      </w:r>
      <w:r w:rsidR="0073207B" w:rsidRPr="00A50A34">
        <w:rPr>
          <w:rFonts w:ascii="Arial" w:hAnsi="Arial" w:cs="Arial"/>
          <w:sz w:val="24"/>
          <w:szCs w:val="24"/>
        </w:rPr>
        <w:t>uince (either pear-sized or the smaller cherry-sized Japanese ones)</w:t>
      </w:r>
    </w:p>
    <w:p w14:paraId="3B9F7249" w14:textId="7858313B" w:rsidR="00A50A34" w:rsidRPr="00A50A34" w:rsidRDefault="00A50A34" w:rsidP="00A50A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A34">
        <w:rPr>
          <w:rFonts w:ascii="Arial" w:hAnsi="Arial" w:cs="Arial"/>
          <w:sz w:val="24"/>
          <w:szCs w:val="24"/>
        </w:rPr>
        <w:t>G</w:t>
      </w:r>
      <w:r w:rsidR="0073207B" w:rsidRPr="00A50A34">
        <w:rPr>
          <w:rFonts w:ascii="Arial" w:hAnsi="Arial" w:cs="Arial"/>
          <w:sz w:val="24"/>
          <w:szCs w:val="24"/>
        </w:rPr>
        <w:t>ranulated sugar</w:t>
      </w:r>
    </w:p>
    <w:p w14:paraId="1C6C464B" w14:textId="3E239A99" w:rsidR="0073207B" w:rsidRPr="00A50A34" w:rsidRDefault="00A50A34" w:rsidP="00A50A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A34">
        <w:rPr>
          <w:rFonts w:ascii="Arial" w:hAnsi="Arial" w:cs="Arial"/>
          <w:sz w:val="24"/>
          <w:szCs w:val="24"/>
        </w:rPr>
        <w:t xml:space="preserve">A </w:t>
      </w:r>
      <w:r w:rsidR="0073207B" w:rsidRPr="00A50A34">
        <w:rPr>
          <w:rFonts w:ascii="Arial" w:hAnsi="Arial" w:cs="Arial"/>
          <w:sz w:val="24"/>
          <w:szCs w:val="24"/>
        </w:rPr>
        <w:t>medium/large orange</w:t>
      </w:r>
    </w:p>
    <w:p w14:paraId="16AE8C5A" w14:textId="3A35707A" w:rsidR="00A50A34" w:rsidRPr="00A50A34" w:rsidRDefault="00A50A34" w:rsidP="00A50A34">
      <w:pPr>
        <w:pStyle w:val="Heading2"/>
        <w:rPr>
          <w:rFonts w:ascii="Arial" w:hAnsi="Arial" w:cs="Arial"/>
          <w:b/>
        </w:rPr>
      </w:pPr>
      <w:r w:rsidRPr="00A50A34">
        <w:rPr>
          <w:rFonts w:ascii="Arial" w:hAnsi="Arial" w:cs="Arial"/>
          <w:b/>
        </w:rPr>
        <w:t>Method</w:t>
      </w:r>
    </w:p>
    <w:p w14:paraId="53E902BC" w14:textId="06213E8C" w:rsidR="0073207B" w:rsidRPr="00A50A34" w:rsidRDefault="0073207B" w:rsidP="00A50A34">
      <w:pPr>
        <w:rPr>
          <w:rFonts w:ascii="Arial" w:hAnsi="Arial" w:cs="Arial"/>
          <w:sz w:val="24"/>
          <w:szCs w:val="24"/>
        </w:rPr>
      </w:pPr>
      <w:r w:rsidRPr="00A50A34">
        <w:rPr>
          <w:rFonts w:ascii="Arial" w:hAnsi="Arial" w:cs="Arial"/>
          <w:sz w:val="24"/>
          <w:szCs w:val="24"/>
        </w:rPr>
        <w:t xml:space="preserve">Wash the fruit and put in a large pan and cover with water, add the chopped orange.  Bring to a boil and </w:t>
      </w:r>
      <w:r w:rsidR="005E664E" w:rsidRPr="00A50A34">
        <w:rPr>
          <w:rFonts w:ascii="Arial" w:hAnsi="Arial" w:cs="Arial"/>
          <w:sz w:val="24"/>
          <w:szCs w:val="24"/>
        </w:rPr>
        <w:t>t</w:t>
      </w:r>
      <w:r w:rsidRPr="00A50A34">
        <w:rPr>
          <w:rFonts w:ascii="Arial" w:hAnsi="Arial" w:cs="Arial"/>
          <w:sz w:val="24"/>
          <w:szCs w:val="24"/>
        </w:rPr>
        <w:t>hen simmer for about 30 minutes.  Allow to cool until cold enough to handle.  The softened fruit should then be pressed through a sieve to remove all the skins and pips making a puree.  Measure how much puree you have and return it to the cleaned pan along with the sugar 1 lb sugar to each pint of puree.  Bring to the boil and then simmer ge</w:t>
      </w:r>
      <w:r w:rsidR="005E664E" w:rsidRPr="00A50A34">
        <w:rPr>
          <w:rFonts w:ascii="Arial" w:hAnsi="Arial" w:cs="Arial"/>
          <w:sz w:val="24"/>
          <w:szCs w:val="24"/>
        </w:rPr>
        <w:t>n</w:t>
      </w:r>
      <w:r w:rsidRPr="00A50A34">
        <w:rPr>
          <w:rFonts w:ascii="Arial" w:hAnsi="Arial" w:cs="Arial"/>
          <w:sz w:val="24"/>
          <w:szCs w:val="24"/>
        </w:rPr>
        <w:t>tly.</w:t>
      </w:r>
      <w:r w:rsidR="00A50A34">
        <w:rPr>
          <w:rFonts w:ascii="Arial" w:hAnsi="Arial" w:cs="Arial"/>
          <w:sz w:val="24"/>
          <w:szCs w:val="24"/>
        </w:rPr>
        <w:t xml:space="preserve"> </w:t>
      </w:r>
      <w:r w:rsidRPr="00A50A34">
        <w:rPr>
          <w:rFonts w:ascii="Arial" w:hAnsi="Arial" w:cs="Arial"/>
          <w:sz w:val="24"/>
          <w:szCs w:val="24"/>
        </w:rPr>
        <w:t xml:space="preserve">Test for setting using the wrinkle test with a blob of the mix on a cool saucer. When this works </w:t>
      </w:r>
      <w:r w:rsidR="007D19E5" w:rsidRPr="00A50A34">
        <w:rPr>
          <w:rFonts w:ascii="Arial" w:hAnsi="Arial" w:cs="Arial"/>
          <w:sz w:val="24"/>
          <w:szCs w:val="24"/>
        </w:rPr>
        <w:t>allows</w:t>
      </w:r>
      <w:r w:rsidRPr="00A50A34">
        <w:rPr>
          <w:rFonts w:ascii="Arial" w:hAnsi="Arial" w:cs="Arial"/>
          <w:sz w:val="24"/>
          <w:szCs w:val="24"/>
        </w:rPr>
        <w:t xml:space="preserve"> the jam to cool for about 20 minutes</w:t>
      </w:r>
      <w:r w:rsidR="005E664E" w:rsidRPr="00A50A34">
        <w:rPr>
          <w:rFonts w:ascii="Arial" w:hAnsi="Arial" w:cs="Arial"/>
          <w:sz w:val="24"/>
          <w:szCs w:val="24"/>
        </w:rPr>
        <w:t xml:space="preserve"> before pouring into clean heated jars. Close with a </w:t>
      </w:r>
      <w:r w:rsidR="007D19E5" w:rsidRPr="00A50A34">
        <w:rPr>
          <w:rFonts w:ascii="Arial" w:hAnsi="Arial" w:cs="Arial"/>
          <w:sz w:val="24"/>
          <w:szCs w:val="24"/>
        </w:rPr>
        <w:t>screw top</w:t>
      </w:r>
      <w:r w:rsidR="005E664E" w:rsidRPr="00A50A34">
        <w:rPr>
          <w:rFonts w:ascii="Arial" w:hAnsi="Arial" w:cs="Arial"/>
          <w:sz w:val="24"/>
          <w:szCs w:val="24"/>
        </w:rPr>
        <w:t xml:space="preserve"> lid or a cellophane one.</w:t>
      </w:r>
    </w:p>
    <w:p w14:paraId="2713A037" w14:textId="328B6E36" w:rsidR="00001C46" w:rsidRDefault="005E664E" w:rsidP="00A50A34">
      <w:pPr>
        <w:rPr>
          <w:rFonts w:ascii="Arial" w:hAnsi="Arial" w:cs="Arial"/>
          <w:sz w:val="24"/>
          <w:szCs w:val="24"/>
        </w:rPr>
      </w:pPr>
      <w:r w:rsidRPr="00A50A34">
        <w:rPr>
          <w:rFonts w:ascii="Arial" w:hAnsi="Arial" w:cs="Arial"/>
          <w:sz w:val="24"/>
          <w:szCs w:val="24"/>
        </w:rPr>
        <w:t>This makes a delicious tangy jam which is excellent on toast or a toasted teacake.</w:t>
      </w:r>
      <w:r w:rsidR="00A50A34">
        <w:rPr>
          <w:rFonts w:ascii="Arial" w:hAnsi="Arial" w:cs="Arial"/>
          <w:sz w:val="24"/>
          <w:szCs w:val="24"/>
        </w:rPr>
        <w:t xml:space="preserve"> </w:t>
      </w:r>
      <w:r w:rsidRPr="00A50A34">
        <w:rPr>
          <w:rFonts w:ascii="Arial" w:hAnsi="Arial" w:cs="Arial"/>
          <w:sz w:val="24"/>
          <w:szCs w:val="24"/>
        </w:rPr>
        <w:t>Give it a try!</w:t>
      </w:r>
    </w:p>
    <w:p w14:paraId="1AE5B9AA" w14:textId="792602F4" w:rsidR="00A50A34" w:rsidRPr="00A50A34" w:rsidRDefault="00A50A34" w:rsidP="00A50A34">
      <w:pPr>
        <w:rPr>
          <w:rFonts w:ascii="Arial" w:hAnsi="Arial" w:cs="Arial"/>
          <w:sz w:val="24"/>
          <w:szCs w:val="24"/>
        </w:rPr>
      </w:pPr>
    </w:p>
    <w:p w14:paraId="41A16806" w14:textId="7AF44285" w:rsidR="00A50A34" w:rsidRPr="00A50A34" w:rsidRDefault="00A50A34" w:rsidP="00A50A3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3A472C3" wp14:editId="29AA07A6">
            <wp:simplePos x="0" y="0"/>
            <wp:positionH relativeFrom="margin">
              <wp:align>center</wp:align>
            </wp:positionH>
            <wp:positionV relativeFrom="paragraph">
              <wp:posOffset>742950</wp:posOffset>
            </wp:positionV>
            <wp:extent cx="7909560" cy="58887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9560" cy="588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B6A30B9" wp14:editId="1C201D87">
            <wp:simplePos x="0" y="0"/>
            <wp:positionH relativeFrom="margin">
              <wp:align>center</wp:align>
            </wp:positionH>
            <wp:positionV relativeFrom="paragraph">
              <wp:posOffset>1553845</wp:posOffset>
            </wp:positionV>
            <wp:extent cx="7909560" cy="588879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9560" cy="588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C46" w:rsidRPr="00A50A34">
        <w:rPr>
          <w:rFonts w:ascii="Arial" w:hAnsi="Arial" w:cs="Arial"/>
          <w:sz w:val="24"/>
          <w:szCs w:val="24"/>
        </w:rPr>
        <w:t>Rosemary</w:t>
      </w:r>
    </w:p>
    <w:sectPr w:rsidR="00A50A34" w:rsidRPr="00A50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84C0C"/>
    <w:multiLevelType w:val="hybridMultilevel"/>
    <w:tmpl w:val="4A32B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67"/>
    <w:rsid w:val="00001C46"/>
    <w:rsid w:val="003B5CFD"/>
    <w:rsid w:val="003E5633"/>
    <w:rsid w:val="005E664E"/>
    <w:rsid w:val="005F2067"/>
    <w:rsid w:val="0073207B"/>
    <w:rsid w:val="00773BBC"/>
    <w:rsid w:val="007D19E5"/>
    <w:rsid w:val="00A50A34"/>
    <w:rsid w:val="00B250C4"/>
    <w:rsid w:val="00B4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9520"/>
  <w15:chartTrackingRefBased/>
  <w15:docId w15:val="{9C496869-52D0-468D-9D51-07B59B49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A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50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Edwards</dc:creator>
  <cp:keywords/>
  <dc:description/>
  <cp:lastModifiedBy>Elizabeth Moore</cp:lastModifiedBy>
  <cp:revision>2</cp:revision>
  <dcterms:created xsi:type="dcterms:W3CDTF">2020-12-23T13:12:00Z</dcterms:created>
  <dcterms:modified xsi:type="dcterms:W3CDTF">2020-12-23T13:12:00Z</dcterms:modified>
</cp:coreProperties>
</file>